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DB816" w14:textId="42C17C13" w:rsidR="25811A4E" w:rsidRDefault="000B7F0C" w:rsidP="25811A4E">
      <w:p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17</w:t>
      </w:r>
      <w:r w:rsidR="25811A4E" w:rsidRPr="25811A4E">
        <w:rPr>
          <w:rFonts w:ascii="Times New Roman" w:eastAsia="Times New Roman" w:hAnsi="Times New Roman" w:cs="Times New Roman"/>
          <w:lang w:val="tt"/>
        </w:rPr>
        <w:t xml:space="preserve">.04.2020. Родной язык, 10 кл. </w:t>
      </w:r>
    </w:p>
    <w:p w14:paraId="0A9C3F3E" w14:textId="41923850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Тема: Общие сведения об исторических изменениях в структуре слов. Понятие об этимологии.  Выразительные словообразовательные средства.</w:t>
      </w:r>
    </w:p>
    <w:p w14:paraId="2338B096" w14:textId="1659D45C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Задания:  </w:t>
      </w:r>
    </w:p>
    <w:p w14:paraId="3990BD19" w14:textId="581C6D94" w:rsidR="25811A4E" w:rsidRDefault="25811A4E" w:rsidP="25811A4E">
      <w:pPr>
        <w:pStyle w:val="a3"/>
        <w:numPr>
          <w:ilvl w:val="0"/>
          <w:numId w:val="1"/>
        </w:num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 Изучить материал </w:t>
      </w:r>
    </w:p>
    <w:p w14:paraId="135902AF" w14:textId="11160323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 Некоторые словообразовательные типы татарского языка</w:t>
      </w:r>
    </w:p>
    <w:p w14:paraId="262F2E42" w14:textId="31A84877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Агглютинативность татарского языка способствует тому, что большинство аффиксов несут одно значение. Такое же завидное постоянство можно наблюдать и среди татарских словообразовательных аффиксов. Каждый производительный аффикс татарского языка заменяет несколько, а порой и более десяти словообразовательных средств русского языка. </w:t>
      </w:r>
    </w:p>
    <w:p w14:paraId="7E289400" w14:textId="1C2C0B73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Например, татарскому словообразовательному аффиксу -чы/-че, который выражает значение лица, имеющее отношение к тому, что указано производящей основой, в русском языке соответствует более десяти словообразовательных аффиксов:</w:t>
      </w:r>
    </w:p>
    <w:p w14:paraId="6BC9B80B" w14:textId="440EE337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велосипедист – велосипедчы;</w:t>
      </w:r>
    </w:p>
    <w:p w14:paraId="66AF2838" w14:textId="66A799ED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стекольщик – </w:t>
      </w:r>
      <w:r w:rsidRPr="25811A4E">
        <w:rPr>
          <w:rFonts w:ascii="Times New Roman" w:eastAsia="Times New Roman" w:hAnsi="Times New Roman" w:cs="Times New Roman"/>
          <w:b/>
          <w:bCs/>
          <w:u w:val="single"/>
          <w:lang w:val="tt"/>
        </w:rPr>
        <w:t>пыялачы</w:t>
      </w:r>
      <w:r w:rsidRPr="25811A4E">
        <w:rPr>
          <w:rFonts w:ascii="Times New Roman" w:eastAsia="Times New Roman" w:hAnsi="Times New Roman" w:cs="Times New Roman"/>
          <w:b/>
          <w:bCs/>
          <w:lang w:val="tt"/>
        </w:rPr>
        <w:t>;</w:t>
      </w:r>
    </w:p>
    <w:p w14:paraId="693D8553" w14:textId="31919CF8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плотник – балтачы;</w:t>
      </w:r>
    </w:p>
    <w:p w14:paraId="2BCE8352" w14:textId="68AE133D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ложкарь – кашыкчы и т.д.</w:t>
      </w:r>
    </w:p>
    <w:p w14:paraId="44EBE4E3" w14:textId="711ABDBC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и даже:</w:t>
      </w:r>
    </w:p>
    <w:p w14:paraId="0D3088AB" w14:textId="004128D5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кроликовод – куянчы;</w:t>
      </w:r>
    </w:p>
    <w:p w14:paraId="6412A89D" w14:textId="093D9E26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языковед – телче.</w:t>
      </w:r>
    </w:p>
    <w:p w14:paraId="0B1A2C97" w14:textId="3186CEC3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Как видим, аффикс -чы/-че присоединяется как к исконно татарским, так и к заимствованиям и новым словам. И в настоящее время процесс образования новых слов за счет этого аффикса продолжается:</w:t>
      </w:r>
    </w:p>
    <w:p w14:paraId="0490A478" w14:textId="199B81ED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рэкетир – рэкетчы;</w:t>
      </w:r>
    </w:p>
    <w:p w14:paraId="4406B9EA" w14:textId="0F941C5F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программист – программачы.</w:t>
      </w:r>
    </w:p>
    <w:p w14:paraId="661C385B" w14:textId="3B0422AA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Необходимо обратить внимание и на другие высокопроизводительные аффиксы татарского языка, образующие имена существительные.</w:t>
      </w:r>
    </w:p>
    <w:p w14:paraId="17733E6F" w14:textId="6DFB5D40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Аффикс -лык/-лек может обозначать место, материал, прибор, приспособление, духовные качества человека или название объединения людей в зависимости от того, что указано в производящей основе:</w:t>
      </w:r>
    </w:p>
    <w:p w14:paraId="1E570AF1" w14:textId="0A36999F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усак (осина) – усаклык (осинник);</w:t>
      </w:r>
    </w:p>
    <w:p w14:paraId="77834D52" w14:textId="1DAD9320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каен (береза) – каенлык (березняк);</w:t>
      </w:r>
    </w:p>
    <w:p w14:paraId="35DC0E0A" w14:textId="042D0034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идән (пол) – </w:t>
      </w:r>
      <w:r w:rsidRPr="25811A4E">
        <w:rPr>
          <w:rFonts w:ascii="Times New Roman" w:eastAsia="Times New Roman" w:hAnsi="Times New Roman" w:cs="Times New Roman"/>
          <w:b/>
          <w:bCs/>
          <w:u w:val="single"/>
          <w:lang w:val="tt"/>
        </w:rPr>
        <w:t>идәнлек</w:t>
      </w:r>
      <w:r w:rsidRPr="25811A4E">
        <w:rPr>
          <w:rFonts w:ascii="Times New Roman" w:eastAsia="Times New Roman" w:hAnsi="Times New Roman" w:cs="Times New Roman"/>
          <w:lang w:val="tt"/>
        </w:rPr>
        <w:t xml:space="preserve"> (материал для пола);</w:t>
      </w:r>
    </w:p>
    <w:p w14:paraId="2590C5EF" w14:textId="33C40CFE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күз (глаз) – күзлек (очки);</w:t>
      </w:r>
    </w:p>
    <w:p w14:paraId="1EF67776" w14:textId="6CCC44C3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пальто – пальтолык (материал для пальто);</w:t>
      </w:r>
    </w:p>
    <w:p w14:paraId="66CEF7E4" w14:textId="2E12DC00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дус (друг) </w:t>
      </w:r>
      <w:r w:rsidRPr="25811A4E">
        <w:rPr>
          <w:rFonts w:ascii="Times New Roman" w:eastAsia="Times New Roman" w:hAnsi="Times New Roman" w:cs="Times New Roman"/>
          <w:u w:val="single"/>
          <w:lang w:val="tt"/>
        </w:rPr>
        <w:t xml:space="preserve">– </w:t>
      </w:r>
      <w:r w:rsidRPr="25811A4E">
        <w:rPr>
          <w:rFonts w:ascii="Times New Roman" w:eastAsia="Times New Roman" w:hAnsi="Times New Roman" w:cs="Times New Roman"/>
          <w:b/>
          <w:bCs/>
          <w:u w:val="single"/>
          <w:lang w:val="tt"/>
        </w:rPr>
        <w:t>дуслык</w:t>
      </w:r>
      <w:r w:rsidRPr="25811A4E">
        <w:rPr>
          <w:rFonts w:ascii="Times New Roman" w:eastAsia="Times New Roman" w:hAnsi="Times New Roman" w:cs="Times New Roman"/>
          <w:lang w:val="tt"/>
        </w:rPr>
        <w:t xml:space="preserve"> (дружба);</w:t>
      </w:r>
    </w:p>
    <w:p w14:paraId="322E6103" w14:textId="5F76302F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карт (старик) – картлык (старость);</w:t>
      </w:r>
    </w:p>
    <w:p w14:paraId="70B46CFE" w14:textId="15E22573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декадент – декадентлык (декаденство);</w:t>
      </w:r>
    </w:p>
    <w:p w14:paraId="12CB2B03" w14:textId="24195319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хан – ханлык (ханство) и т.д.</w:t>
      </w:r>
    </w:p>
    <w:p w14:paraId="007543FC" w14:textId="787B0828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Аффикс -лык/-лек, образуя существительные, присоединяется к прилагательным и глаголам. Главное для Вас: постараться уяснить смысловое отношение между производящей основой и производным словом:</w:t>
      </w:r>
    </w:p>
    <w:p w14:paraId="5957B15D" w14:textId="614C711E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сукыр (слепой) – сукырлык (слепота);</w:t>
      </w:r>
    </w:p>
    <w:p w14:paraId="184FB3FE" w14:textId="2C3344C9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биек (высокий) – биеклек (высота);</w:t>
      </w:r>
    </w:p>
    <w:p w14:paraId="6665A08F" w14:textId="0E2394F3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юка (тонкий) – юкалык (тонкость);</w:t>
      </w:r>
    </w:p>
    <w:p w14:paraId="6C7E3847" w14:textId="15F27390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ак (белый) – аклык (белизна);</w:t>
      </w:r>
    </w:p>
    <w:p w14:paraId="37C93643" w14:textId="3A867FC3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куаклы (кустистый) – куаклылык (кустистость);</w:t>
      </w:r>
    </w:p>
    <w:p w14:paraId="0374677C" w14:textId="71B9A057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беренче (первый) –</w:t>
      </w:r>
      <w:r w:rsidRPr="25811A4E">
        <w:rPr>
          <w:rFonts w:ascii="Times New Roman" w:eastAsia="Times New Roman" w:hAnsi="Times New Roman" w:cs="Times New Roman"/>
          <w:u w:val="single"/>
          <w:lang w:val="tt"/>
        </w:rPr>
        <w:t xml:space="preserve"> </w:t>
      </w:r>
      <w:r w:rsidRPr="25811A4E">
        <w:rPr>
          <w:rFonts w:ascii="Times New Roman" w:eastAsia="Times New Roman" w:hAnsi="Times New Roman" w:cs="Times New Roman"/>
          <w:b/>
          <w:bCs/>
          <w:u w:val="single"/>
          <w:lang w:val="tt"/>
        </w:rPr>
        <w:t>беренчелек</w:t>
      </w:r>
      <w:r w:rsidRPr="25811A4E">
        <w:rPr>
          <w:rFonts w:ascii="Times New Roman" w:eastAsia="Times New Roman" w:hAnsi="Times New Roman" w:cs="Times New Roman"/>
          <w:lang w:val="tt"/>
        </w:rPr>
        <w:t xml:space="preserve"> (первенство);</w:t>
      </w:r>
    </w:p>
    <w:p w14:paraId="3DFCF3B5" w14:textId="4C43056D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lastRenderedPageBreak/>
        <w:t>ашау (есть) – ашамлык (продукт);</w:t>
      </w:r>
    </w:p>
    <w:p w14:paraId="5CDA8153" w14:textId="4D9381BC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ягу (жечь) – ягулык (топливо) и т.д.</w:t>
      </w:r>
    </w:p>
    <w:p w14:paraId="72957C07" w14:textId="7B9CCC7B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Аффикс -даш/-дәш/-таш/-тәш всегда указывает на лицо, имеющее качество совместности действия с кем-либо:</w:t>
      </w:r>
    </w:p>
    <w:p w14:paraId="65C169F6" w14:textId="3E6AEFFD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авыл (деревня) – авылдаш (односельчанин);</w:t>
      </w:r>
    </w:p>
    <w:p w14:paraId="0342B458" w14:textId="13163D36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яшь (возраст) – </w:t>
      </w:r>
      <w:r w:rsidRPr="25811A4E">
        <w:rPr>
          <w:rFonts w:ascii="Times New Roman" w:eastAsia="Times New Roman" w:hAnsi="Times New Roman" w:cs="Times New Roman"/>
          <w:b/>
          <w:bCs/>
          <w:u w:val="single"/>
          <w:lang w:val="tt"/>
        </w:rPr>
        <w:t>яшьтәш</w:t>
      </w:r>
      <w:r w:rsidRPr="25811A4E">
        <w:rPr>
          <w:rFonts w:ascii="Times New Roman" w:eastAsia="Times New Roman" w:hAnsi="Times New Roman" w:cs="Times New Roman"/>
          <w:lang w:val="tt"/>
        </w:rPr>
        <w:t xml:space="preserve"> (сверстник);</w:t>
      </w:r>
    </w:p>
    <w:p w14:paraId="69574DD0" w14:textId="5258890F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курс – курсташ (однокурсник);</w:t>
      </w:r>
    </w:p>
    <w:p w14:paraId="7888BFE0" w14:textId="141FA3AF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әңгәмә (беседа) – әңгәмәдәш (собеседник) и т.д.</w:t>
      </w:r>
    </w:p>
    <w:p w14:paraId="49395849" w14:textId="43714EF8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Аффикс -лы/-ле при образовании существительных также весьма производителен:</w:t>
      </w:r>
    </w:p>
    <w:p w14:paraId="09752912" w14:textId="03BDA9A2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америкалы (американец); мәскәүле (москвич); пермьле (пермяк); латвияле (латыш); литвалы (литовец) и др. (При образовании множественного числа производных от данных прилагательных аффикс –лы/-ле обычно опускается: америкалы – америкалар (американцы); мәскәүле – мәскәүләр (москвичи) </w:t>
      </w:r>
    </w:p>
    <w:p w14:paraId="63234840" w14:textId="25C134E4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 xml:space="preserve">ике (два) – икеле (двойка); тугыз (девять) – тугызлы (девятка) и др. </w:t>
      </w:r>
    </w:p>
    <w:p w14:paraId="2149D4D6" w14:textId="6D22360E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Аффикс -лы/-ле активен также при образовании прилагательных:</w:t>
      </w:r>
    </w:p>
    <w:p w14:paraId="740FDA21" w14:textId="58A0BA08" w:rsidR="25811A4E" w:rsidRDefault="25811A4E" w:rsidP="25811A4E">
      <w:pPr>
        <w:spacing w:line="257" w:lineRule="auto"/>
      </w:pPr>
      <w:r w:rsidRPr="25811A4E">
        <w:rPr>
          <w:rFonts w:ascii="Times New Roman" w:eastAsia="Times New Roman" w:hAnsi="Times New Roman" w:cs="Times New Roman"/>
          <w:lang w:val="tt"/>
        </w:rPr>
        <w:t>ямь (красота) – ямьле (красивый); белем (знание) – белемле (грамотный); көч (сила) – көчле (сильный); транзисторлы (транзисторный); эмульсияле (эмульсионный) и т.д.</w:t>
      </w:r>
    </w:p>
    <w:p w14:paraId="2310A5AA" w14:textId="6BD99786" w:rsidR="25811A4E" w:rsidRPr="000B7F0C" w:rsidRDefault="25811A4E" w:rsidP="25811A4E">
      <w:pPr>
        <w:pStyle w:val="a3"/>
        <w:numPr>
          <w:ilvl w:val="0"/>
          <w:numId w:val="1"/>
        </w:numPr>
        <w:spacing w:line="257" w:lineRule="auto"/>
        <w:rPr>
          <w:color w:val="FF0000"/>
        </w:rPr>
      </w:pPr>
      <w:r w:rsidRPr="000B7F0C">
        <w:rPr>
          <w:rFonts w:ascii="Times New Roman" w:eastAsia="Times New Roman" w:hAnsi="Times New Roman" w:cs="Times New Roman"/>
          <w:color w:val="FF0000"/>
          <w:lang w:val="tt"/>
        </w:rPr>
        <w:t xml:space="preserve">Составить предложения с выделенными словами. </w:t>
      </w:r>
      <w:r w:rsidR="000B7F0C">
        <w:rPr>
          <w:rFonts w:ascii="Times New Roman" w:eastAsia="Times New Roman" w:hAnsi="Times New Roman" w:cs="Times New Roman"/>
          <w:color w:val="FF0000"/>
          <w:lang w:val="tt"/>
        </w:rPr>
        <w:t>(письм)</w:t>
      </w:r>
    </w:p>
    <w:p w14:paraId="7E1E2608" w14:textId="77777777" w:rsidR="000B7F0C" w:rsidRDefault="000B7F0C" w:rsidP="000B7F0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14:paraId="65A60647" w14:textId="77777777" w:rsidR="000B7F0C" w:rsidRDefault="000B7F0C" w:rsidP="000B7F0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>
        <w:rPr>
          <w:rFonts w:ascii="Times New Roman" w:hAnsi="Times New Roman" w:cs="Times New Roman"/>
          <w:sz w:val="28"/>
          <w:szCs w:val="28"/>
        </w:rPr>
        <w:t>а номер: 89586284512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или на элект. почту: </w:t>
      </w:r>
      <w:hyperlink r:id="rId6" w:history="1">
        <w:r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67225D77" w14:textId="54E59D0D" w:rsidR="25811A4E" w:rsidRPr="000B7F0C" w:rsidRDefault="25811A4E" w:rsidP="25811A4E">
      <w:pPr>
        <w:spacing w:line="257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7EEA54B0" w14:textId="24AD1BB3" w:rsidR="25811A4E" w:rsidRPr="000B7F0C" w:rsidRDefault="25811A4E" w:rsidP="25811A4E"/>
    <w:sectPr w:rsidR="25811A4E" w:rsidRPr="000B7F0C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44AFC"/>
    <w:multiLevelType w:val="hybridMultilevel"/>
    <w:tmpl w:val="CEA2A99C"/>
    <w:lvl w:ilvl="0" w:tplc="333AB152">
      <w:start w:val="1"/>
      <w:numFmt w:val="decimal"/>
      <w:lvlText w:val="%1."/>
      <w:lvlJc w:val="left"/>
      <w:pPr>
        <w:ind w:left="720" w:hanging="360"/>
      </w:pPr>
    </w:lvl>
    <w:lvl w:ilvl="1" w:tplc="0F101DD6">
      <w:start w:val="1"/>
      <w:numFmt w:val="lowerLetter"/>
      <w:lvlText w:val="%2."/>
      <w:lvlJc w:val="left"/>
      <w:pPr>
        <w:ind w:left="1440" w:hanging="360"/>
      </w:pPr>
    </w:lvl>
    <w:lvl w:ilvl="2" w:tplc="0838A632">
      <w:start w:val="1"/>
      <w:numFmt w:val="lowerRoman"/>
      <w:lvlText w:val="%3."/>
      <w:lvlJc w:val="right"/>
      <w:pPr>
        <w:ind w:left="2160" w:hanging="180"/>
      </w:pPr>
    </w:lvl>
    <w:lvl w:ilvl="3" w:tplc="6834FC02">
      <w:start w:val="1"/>
      <w:numFmt w:val="decimal"/>
      <w:lvlText w:val="%4."/>
      <w:lvlJc w:val="left"/>
      <w:pPr>
        <w:ind w:left="2880" w:hanging="360"/>
      </w:pPr>
    </w:lvl>
    <w:lvl w:ilvl="4" w:tplc="992A6330">
      <w:start w:val="1"/>
      <w:numFmt w:val="lowerLetter"/>
      <w:lvlText w:val="%5."/>
      <w:lvlJc w:val="left"/>
      <w:pPr>
        <w:ind w:left="3600" w:hanging="360"/>
      </w:pPr>
    </w:lvl>
    <w:lvl w:ilvl="5" w:tplc="8988B928">
      <w:start w:val="1"/>
      <w:numFmt w:val="lowerRoman"/>
      <w:lvlText w:val="%6."/>
      <w:lvlJc w:val="right"/>
      <w:pPr>
        <w:ind w:left="4320" w:hanging="180"/>
      </w:pPr>
    </w:lvl>
    <w:lvl w:ilvl="6" w:tplc="B6740746">
      <w:start w:val="1"/>
      <w:numFmt w:val="decimal"/>
      <w:lvlText w:val="%7."/>
      <w:lvlJc w:val="left"/>
      <w:pPr>
        <w:ind w:left="5040" w:hanging="360"/>
      </w:pPr>
    </w:lvl>
    <w:lvl w:ilvl="7" w:tplc="6148A192">
      <w:start w:val="1"/>
      <w:numFmt w:val="lowerLetter"/>
      <w:lvlText w:val="%8."/>
      <w:lvlJc w:val="left"/>
      <w:pPr>
        <w:ind w:left="5760" w:hanging="360"/>
      </w:pPr>
    </w:lvl>
    <w:lvl w:ilvl="8" w:tplc="F456508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B7F0C"/>
    <w:rsid w:val="001A62C1"/>
    <w:rsid w:val="004E4479"/>
    <w:rsid w:val="2581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7F0C"/>
    <w:rPr>
      <w:color w:val="0000FF" w:themeColor="hyperlink"/>
      <w:u w:val="single"/>
    </w:rPr>
  </w:style>
  <w:style w:type="paragraph" w:styleId="a5">
    <w:name w:val="No Spacing"/>
    <w:uiPriority w:val="1"/>
    <w:qFormat/>
    <w:rsid w:val="000B7F0C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7F0C"/>
    <w:rPr>
      <w:color w:val="0000FF" w:themeColor="hyperlink"/>
      <w:u w:val="single"/>
    </w:rPr>
  </w:style>
  <w:style w:type="paragraph" w:styleId="a5">
    <w:name w:val="No Spacing"/>
    <w:uiPriority w:val="1"/>
    <w:qFormat/>
    <w:rsid w:val="000B7F0C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520</Words>
  <Characters>2969</Characters>
  <Application>Microsoft Office Word</Application>
  <DocSecurity>0</DocSecurity>
  <Lines>24</Lines>
  <Paragraphs>6</Paragraphs>
  <ScaleCrop>false</ScaleCrop>
  <Manager/>
  <Company/>
  <LinksUpToDate>false</LinksUpToDate>
  <CharactersWithSpaces>3483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2020-04-16T14:53:00Z</dcterms:modified>
  <cp:category/>
</cp:coreProperties>
</file>